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90" w:rsidRDefault="00462C90" w:rsidP="00462C9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2012C8" w:rsidRPr="002012C8" w:rsidRDefault="00462C90" w:rsidP="002012C8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15"/>
        <w:gridCol w:w="1270"/>
        <w:gridCol w:w="5871"/>
      </w:tblGrid>
      <w:tr w:rsidR="002012C8" w:rsidRPr="002012C8" w:rsidTr="00885A0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2"/>
                <w:szCs w:val="20"/>
              </w:rPr>
              <w:t>Kod przedmiotu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bookmarkStart w:id="0" w:name="_GoBack"/>
            <w:bookmarkEnd w:id="0"/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WF-A1-LJO</w:t>
            </w:r>
          </w:p>
        </w:tc>
      </w:tr>
      <w:tr w:rsidR="002012C8" w:rsidRPr="002012C8" w:rsidTr="00885A0B">
        <w:trPr>
          <w:cantSplit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2"/>
                <w:szCs w:val="20"/>
              </w:rPr>
              <w:t>Nazwa przedmiotu w języku</w:t>
            </w:r>
            <w:r w:rsidRPr="002012C8">
              <w:rPr>
                <w:rFonts w:ascii="Arial" w:hAnsi="Arial" w:cs="Arial"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  <w:t>Lektorat języka obcego B1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20"/>
                <w:lang w:val="en-US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  <w:lang w:val="en-US"/>
              </w:rPr>
              <w:t>Foreign language course B1</w:t>
            </w:r>
          </w:p>
        </w:tc>
      </w:tr>
      <w:tr w:rsidR="002012C8" w:rsidRPr="002012C8" w:rsidTr="00885A0B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</w:p>
        </w:tc>
      </w:tr>
    </w:tbl>
    <w:p w:rsidR="002012C8" w:rsidRPr="002012C8" w:rsidRDefault="002012C8" w:rsidP="002012C8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2012C8" w:rsidRPr="002012C8" w:rsidRDefault="002012C8" w:rsidP="002012C8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 xml:space="preserve">   1. USYTUOWANIE PRZEDMIOTU W SYSTEMIE STUDIÓW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750"/>
      </w:tblGrid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stacjonarne, studia niestacjonarne</w:t>
            </w:r>
          </w:p>
        </w:tc>
      </w:tr>
      <w:tr w:rsidR="002012C8" w:rsidRPr="002012C8" w:rsidTr="00885A0B">
        <w:trPr>
          <w:trHeight w:val="2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8" w:rsidRPr="002012C8" w:rsidRDefault="002012C8" w:rsidP="002012C8">
            <w:pPr>
              <w:tabs>
                <w:tab w:val="left" w:pos="1370"/>
              </w:tabs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2012C8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lang w:eastAsia="en-US"/>
              </w:rPr>
              <w:t>studia pierwszego stopnia licencjackie</w:t>
            </w:r>
          </w:p>
        </w:tc>
      </w:tr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Języków Obcych</w:t>
            </w:r>
          </w:p>
        </w:tc>
      </w:tr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Aleksandra Kasprzyk </w:t>
            </w:r>
          </w:p>
        </w:tc>
      </w:tr>
      <w:tr w:rsidR="002012C8" w:rsidRPr="002012C8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Studium Języków Obcych</w:t>
            </w:r>
          </w:p>
        </w:tc>
      </w:tr>
      <w:tr w:rsidR="002012C8" w:rsidRPr="002012C8" w:rsidTr="00885A0B">
        <w:trPr>
          <w:trHeight w:val="3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Pr="002012C8">
                <w:rPr>
                  <w:rFonts w:ascii="Arial" w:hAnsi="Arial" w:cs="Arial"/>
                  <w:i/>
                  <w:color w:val="auto"/>
                  <w:sz w:val="18"/>
                  <w:szCs w:val="18"/>
                </w:rPr>
                <w:t>sjo@ujk.edu.pl</w:t>
              </w:r>
            </w:hyperlink>
          </w:p>
        </w:tc>
      </w:tr>
    </w:tbl>
    <w:p w:rsidR="002012C8" w:rsidRPr="002012C8" w:rsidRDefault="002012C8" w:rsidP="002012C8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2012C8" w:rsidRPr="002012C8" w:rsidRDefault="002012C8" w:rsidP="002012C8">
      <w:pPr>
        <w:numPr>
          <w:ilvl w:val="0"/>
          <w:numId w:val="4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145"/>
      </w:tblGrid>
      <w:tr w:rsidR="002012C8" w:rsidRPr="002012C8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2012C8" w:rsidRPr="002012C8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2012C8" w:rsidRPr="002012C8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angielski/polski, niemiecki/polski, rosyjski/polski</w:t>
            </w:r>
          </w:p>
        </w:tc>
      </w:tr>
      <w:tr w:rsidR="002012C8" w:rsidRPr="002012C8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uppressAutoHyphens/>
              <w:ind w:left="-9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2012C8" w:rsidRPr="002012C8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języka na poziomie A2 według ESOKJ – kwalifikacja do grup zgodnie ze strategią nauczania języków obcych w UJK  w Kielcach.</w:t>
            </w:r>
          </w:p>
        </w:tc>
      </w:tr>
    </w:tbl>
    <w:p w:rsidR="002012C8" w:rsidRPr="002012C8" w:rsidRDefault="002012C8" w:rsidP="002012C8">
      <w:pPr>
        <w:suppressAutoHyphens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2012C8" w:rsidRPr="002012C8" w:rsidRDefault="002012C8" w:rsidP="002012C8">
      <w:pPr>
        <w:numPr>
          <w:ilvl w:val="0"/>
          <w:numId w:val="4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FORMY, SPOSOBY I METODY PROWADZENIA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064"/>
      </w:tblGrid>
      <w:tr w:rsidR="002012C8" w:rsidRPr="002012C8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numPr>
                <w:ilvl w:val="1"/>
                <w:numId w:val="3"/>
              </w:numPr>
              <w:tabs>
                <w:tab w:val="num" w:pos="459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Formy zajęć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Lektorat</w:t>
            </w:r>
          </w:p>
        </w:tc>
      </w:tr>
      <w:tr w:rsidR="002012C8" w:rsidRPr="002012C8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numPr>
                <w:ilvl w:val="1"/>
                <w:numId w:val="3"/>
              </w:numPr>
              <w:tabs>
                <w:tab w:val="num" w:pos="459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pomieszczeniach dydaktycznych UJK.</w:t>
            </w:r>
          </w:p>
        </w:tc>
      </w:tr>
      <w:tr w:rsidR="002012C8" w:rsidRPr="002012C8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numPr>
                <w:ilvl w:val="1"/>
                <w:numId w:val="3"/>
              </w:numPr>
              <w:tabs>
                <w:tab w:val="num" w:pos="459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Zaliczenie z oceną po każdym semestrze nauki. Uczelniany egzamin certyfikacyjny na poziomie B2, nie później niż do końca ostatniego semestru studiów.</w:t>
            </w:r>
          </w:p>
        </w:tc>
      </w:tr>
      <w:tr w:rsidR="002012C8" w:rsidRPr="002012C8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numPr>
                <w:ilvl w:val="1"/>
                <w:numId w:val="3"/>
              </w:numPr>
              <w:tabs>
                <w:tab w:val="num" w:pos="459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Metody bazujące na podejściu komunikacyjnym; metoda eklektyczna, łącząca różne elementy metod podających i problemowych, w tym dyskusje i formy aktywizujące.</w:t>
            </w:r>
          </w:p>
        </w:tc>
      </w:tr>
      <w:tr w:rsidR="002012C8" w:rsidRPr="002012C8" w:rsidTr="00885A0B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numPr>
                <w:ilvl w:val="1"/>
                <w:numId w:val="3"/>
              </w:numPr>
              <w:tabs>
                <w:tab w:val="num" w:pos="459"/>
              </w:tabs>
              <w:suppressAutoHyphens/>
              <w:snapToGrid w:val="0"/>
              <w:ind w:left="318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tabs>
                <w:tab w:val="num" w:pos="459"/>
              </w:tabs>
              <w:snapToGrid w:val="0"/>
              <w:ind w:left="318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Ogólnodostępne podręczniki i zeszyty ćwiczeń dla poziomu B1 wg ESOKJ.</w:t>
            </w:r>
          </w:p>
        </w:tc>
      </w:tr>
      <w:tr w:rsidR="002012C8" w:rsidRPr="002012C8" w:rsidTr="00885A0B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tabs>
                <w:tab w:val="num" w:pos="459"/>
              </w:tabs>
              <w:snapToGrid w:val="0"/>
              <w:ind w:left="318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tabs>
                <w:tab w:val="num" w:pos="459"/>
              </w:tabs>
              <w:snapToGrid w:val="0"/>
              <w:ind w:left="318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Inne niż literatura podstawowa, podręczniki ogólnodostępne dla poziomu B1, publikacje i materiały autorskie z różnych źródeł oraz oprogramowania multimedialne (np. platformy e-</w:t>
            </w:r>
            <w:proofErr w:type="spellStart"/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learningowe</w:t>
            </w:r>
            <w:proofErr w:type="spellEnd"/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), słowniki obcojęzyczne.</w:t>
            </w:r>
          </w:p>
        </w:tc>
      </w:tr>
    </w:tbl>
    <w:p w:rsidR="002012C8" w:rsidRPr="002012C8" w:rsidRDefault="002012C8" w:rsidP="002012C8">
      <w:pPr>
        <w:suppressAutoHyphens/>
        <w:ind w:left="1080"/>
        <w:rPr>
          <w:rFonts w:ascii="Arial" w:hAnsi="Arial" w:cs="Arial"/>
          <w:b/>
          <w:color w:val="auto"/>
          <w:sz w:val="20"/>
          <w:szCs w:val="20"/>
        </w:rPr>
      </w:pPr>
    </w:p>
    <w:p w:rsidR="002012C8" w:rsidRPr="002012C8" w:rsidRDefault="002012C8" w:rsidP="002012C8">
      <w:pPr>
        <w:numPr>
          <w:ilvl w:val="0"/>
          <w:numId w:val="4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012C8" w:rsidRPr="002012C8" w:rsidTr="00885A0B">
        <w:trPr>
          <w:trHeight w:val="12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2C8" w:rsidRPr="002012C8" w:rsidRDefault="002012C8" w:rsidP="002012C8">
            <w:pPr>
              <w:numPr>
                <w:ilvl w:val="1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>CW/C01- systematyzowanie wiedzy w zakresie struktur leksykalno-gramatycznych.</w:t>
            </w:r>
          </w:p>
          <w:p w:rsidR="002012C8" w:rsidRPr="002012C8" w:rsidRDefault="002012C8" w:rsidP="002012C8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CU/C02- rozwijanie sprawności językowych pozwalających  na proste posługiwanie się językiem ogólnym. </w:t>
            </w:r>
          </w:p>
          <w:p w:rsidR="002012C8" w:rsidRPr="002012C8" w:rsidRDefault="002012C8" w:rsidP="002012C8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>CU/C03 – zapoznanie studenta z terminologią właściwą dla kierunku studiów.</w:t>
            </w:r>
          </w:p>
          <w:p w:rsidR="002012C8" w:rsidRPr="002012C8" w:rsidRDefault="002012C8" w:rsidP="002012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20"/>
              </w:rPr>
              <w:t>CK/C04 - kształtowanie  świadomości poszerzania kompetencji językowych oraz motywacji do samodzielnej pracy.</w:t>
            </w:r>
          </w:p>
        </w:tc>
      </w:tr>
      <w:tr w:rsidR="002012C8" w:rsidRPr="002012C8" w:rsidTr="00885A0B">
        <w:trPr>
          <w:trHeight w:val="41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numPr>
                <w:ilvl w:val="1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2012C8" w:rsidRPr="002012C8" w:rsidRDefault="002012C8" w:rsidP="002012C8">
            <w:pPr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Treści leksykalne:</w:t>
            </w:r>
          </w:p>
          <w:p w:rsidR="002012C8" w:rsidRPr="002012C8" w:rsidRDefault="002012C8" w:rsidP="002012C8">
            <w:pPr>
              <w:numPr>
                <w:ilvl w:val="3"/>
                <w:numId w:val="6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ind w:left="356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Podstawowe słownictwo specjalistyczne związane z kierunkiem studiów.</w:t>
            </w:r>
          </w:p>
          <w:p w:rsidR="002012C8" w:rsidRPr="002012C8" w:rsidRDefault="002012C8" w:rsidP="002012C8">
            <w:pPr>
              <w:numPr>
                <w:ilvl w:val="3"/>
                <w:numId w:val="6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ind w:left="356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Aspekty życia codziennego, np.: rodzina, dom, rozrywka, edukacja, uniwersytet, podróże, media, zdrowie, ochrona środowiska, kultura, praca, żywienie, nauka i technologia, zakupy i usługi, wprowadzane w oparciu o sylabus wybranych podręczników dla poziomu B1 i wytyczne Europejskiego Systemu Opisu Kształcenia Językowego Rady Europy.</w:t>
            </w:r>
          </w:p>
          <w:p w:rsidR="002012C8" w:rsidRPr="002012C8" w:rsidRDefault="002012C8" w:rsidP="002012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Treści gramatyczne:</w:t>
            </w:r>
          </w:p>
          <w:p w:rsidR="002012C8" w:rsidRPr="002012C8" w:rsidRDefault="002012C8" w:rsidP="002012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Zgodne z sylabusem podręczników przewidzianych dla poziomu B1 i z wymaganiami Europejskiego </w:t>
            </w: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lastRenderedPageBreak/>
              <w:t>Systemu Opisu Kształcenia Językowego Rady Europy.</w:t>
            </w:r>
          </w:p>
          <w:p w:rsidR="002012C8" w:rsidRPr="002012C8" w:rsidRDefault="002012C8" w:rsidP="002012C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Funkcje językowe:</w:t>
            </w:r>
          </w:p>
          <w:p w:rsidR="002012C8" w:rsidRPr="002012C8" w:rsidRDefault="002012C8" w:rsidP="002012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Zgodne z sylabusem podręczników dla poziomu B1 i wymaganiami Europejskiego Systemu Opisu Kształcenia Językowego Rady Europy, pozwalające studentom na komunikatywne posługiwanie się językiem obcym w różnych sytuacjach życiowych; wyrażanie i uzasadnianie opinii; udzielanie i uzyskiwanie informacji; komunikowanie się w formie ustnej i pisemnej w sytuacjach dotyczących życia osobistego i zawodowego (np. list formalny, nieformalny, rozprawka, raport)</w:t>
            </w:r>
          </w:p>
        </w:tc>
      </w:tr>
    </w:tbl>
    <w:p w:rsidR="002012C8" w:rsidRPr="002012C8" w:rsidRDefault="002012C8" w:rsidP="002012C8">
      <w:pPr>
        <w:rPr>
          <w:rFonts w:ascii="Arial" w:hAnsi="Arial" w:cs="Arial"/>
          <w:color w:val="auto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lastRenderedPageBreak/>
        <w:t>4.3. Przedmiotowe efekty kształcenia (mała, średnia, duża liczba efektów)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560"/>
        <w:gridCol w:w="1417"/>
        <w:gridCol w:w="1276"/>
      </w:tblGrid>
      <w:tr w:rsidR="002012C8" w:rsidRPr="002012C8" w:rsidTr="00885A0B">
        <w:trPr>
          <w:cantSplit/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012C8" w:rsidRPr="002012C8" w:rsidRDefault="002012C8" w:rsidP="002012C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2C8" w:rsidRPr="002012C8" w:rsidRDefault="002012C8" w:rsidP="002012C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2012C8" w:rsidRPr="002012C8" w:rsidTr="00885A0B">
        <w:trPr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18"/>
                <w:szCs w:val="20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18"/>
                <w:szCs w:val="20"/>
              </w:rPr>
              <w:t>dla obszaru</w:t>
            </w:r>
          </w:p>
        </w:tc>
      </w:tr>
      <w:tr w:rsidR="002012C8" w:rsidRPr="002012C8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Zna struktury gramatyczno-leksykalne pozwalające mu na opisywanie siebie i najbliższego otoczenia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K_W27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M1_10</w:t>
            </w:r>
          </w:p>
        </w:tc>
      </w:tr>
      <w:tr w:rsidR="002012C8" w:rsidRPr="002012C8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Ma wystarczającą  wiedzę ogólną oraz z zakresu studiowanego kierunku, pozwalającą na porozumiewanie się w środowisku akademickim i zawodowym w stopniu podstawowym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K_W02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M1_W02</w:t>
            </w:r>
          </w:p>
        </w:tc>
      </w:tr>
      <w:tr w:rsidR="002012C8" w:rsidRPr="002012C8" w:rsidTr="00885A0B">
        <w:trPr>
          <w:trHeight w:val="12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2012C8" w:rsidRPr="002012C8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Przygotowuje  formy wypowiedzi pisemnej o tematyce ogólnej z elementami problematyki właściwej dla studiowanego kierunku (np. list nieformalny, rozprawka) z wykorzystaniem różnych źródeł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2012C8" w:rsidRPr="002012C8" w:rsidTr="00885A0B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wyrazić swoje stanowisko w sprawach będących przedmiotem dyskusji o tematyce ogólnej z elementami problematyki zawodowej oraz je uzasadnić, z wykorzystaniem różnych źródeł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2012C8" w:rsidRPr="002012C8" w:rsidTr="00885A0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Porozumiewa się komunikatywnie z innymi użytkownikami języka, nawiązuje, prowadzi i podtrzymuje rozmowę; potrafi argumentować, wyrażać opinie na znane mu tematy dotyczące zainteresowań zawodowych i osobistych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2012C8" w:rsidRPr="002012C8" w:rsidTr="00885A0B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U04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Umie wychwycić sens nieskomplikowanych komunikatów językowych i prostych publikacji związanych z tematyką studiów; umie wyrazić swoje stanowisko na ich temat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2012C8" w:rsidRPr="002012C8" w:rsidTr="00885A0B">
        <w:trPr>
          <w:trHeight w:val="105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2012C8" w:rsidRPr="002012C8" w:rsidTr="00885A0B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potrzebę uczenia się języka obcego przez całe życie i jest świadomy jego znaczenia jako narzędzia szeroko rozumianej komunikacji społecznej.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K_K01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2012C8" w:rsidRPr="002012C8" w:rsidTr="00885A0B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 stanie nawiązywać samodzielnie kontakty społeczne, pracować w grupie i porozumiewać się z nią.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K_K03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2012C8" w:rsidRPr="002012C8" w:rsidRDefault="002012C8" w:rsidP="002012C8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678"/>
        <w:gridCol w:w="425"/>
        <w:gridCol w:w="851"/>
        <w:gridCol w:w="567"/>
        <w:gridCol w:w="567"/>
        <w:gridCol w:w="992"/>
        <w:gridCol w:w="284"/>
        <w:gridCol w:w="1134"/>
        <w:gridCol w:w="708"/>
        <w:gridCol w:w="284"/>
        <w:gridCol w:w="1701"/>
      </w:tblGrid>
      <w:tr w:rsidR="002012C8" w:rsidRPr="002012C8" w:rsidTr="00885A0B">
        <w:trPr>
          <w:trHeight w:val="25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4.4. Kryteria oceny osiągniętych efektów kształcenia</w:t>
            </w:r>
          </w:p>
        </w:tc>
      </w:tr>
      <w:tr w:rsidR="002012C8" w:rsidRPr="002012C8" w:rsidTr="00885A0B">
        <w:trPr>
          <w:trHeight w:val="25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2012C8" w:rsidRPr="002012C8" w:rsidTr="00885A0B">
        <w:trPr>
          <w:trHeight w:val="99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51%-60%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61%-70%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71%-80%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81%-90%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a) Zaliczenie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91%-100%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wyniku prac i kolokwiów weryfikujących wiedzę i umiejętności przewidziane programem nauczania</w:t>
            </w:r>
          </w:p>
        </w:tc>
      </w:tr>
      <w:tr w:rsidR="002012C8" w:rsidRPr="002012C8" w:rsidTr="00885A0B">
        <w:trPr>
          <w:trHeight w:val="133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 xml:space="preserve">b) Egzamin 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Certyfikacyjny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51%-60% 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 punktów możliwych do uzyskania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b) Egzamin 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Certyfikacyjny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61%-70%</w:t>
            </w:r>
          </w:p>
          <w:p w:rsidR="002012C8" w:rsidRPr="002012C8" w:rsidRDefault="002012C8" w:rsidP="002012C8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b) Egzamin 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Certyfikacyjny  poziom B2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71%-80%</w:t>
            </w:r>
          </w:p>
          <w:p w:rsidR="002012C8" w:rsidRPr="002012C8" w:rsidRDefault="002012C8" w:rsidP="002012C8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 b) Egzamin 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Certyfikacyjny  poziom B2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81%-90%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punktów możliwych do uzyskania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b) Egzamin 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Certyfikacyjny </w:t>
            </w:r>
          </w:p>
          <w:p w:rsidR="002012C8" w:rsidRPr="002012C8" w:rsidRDefault="002012C8" w:rsidP="002012C8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>poziom B2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b/>
                <w:color w:val="auto"/>
                <w:sz w:val="19"/>
                <w:szCs w:val="19"/>
              </w:rPr>
              <w:t>91%-100%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t xml:space="preserve">punktów możliwych </w:t>
            </w:r>
            <w:r w:rsidRPr="002012C8">
              <w:rPr>
                <w:rFonts w:ascii="Arial" w:hAnsi="Arial" w:cs="Arial"/>
                <w:color w:val="auto"/>
                <w:sz w:val="19"/>
                <w:szCs w:val="19"/>
              </w:rPr>
              <w:br/>
              <w:t>do uzyskania</w:t>
            </w:r>
          </w:p>
        </w:tc>
      </w:tr>
      <w:tr w:rsidR="002012C8" w:rsidRPr="002012C8" w:rsidTr="00885A0B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gridSpan w:val="12"/>
            <w:tcBorders>
              <w:bottom w:val="single" w:sz="4" w:space="0" w:color="000000"/>
            </w:tcBorders>
          </w:tcPr>
          <w:p w:rsidR="002012C8" w:rsidRPr="002012C8" w:rsidRDefault="002012C8" w:rsidP="002012C8">
            <w:pPr>
              <w:tabs>
                <w:tab w:val="left" w:pos="851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  <w:p w:rsidR="002012C8" w:rsidRPr="002012C8" w:rsidRDefault="002012C8" w:rsidP="002012C8">
            <w:pPr>
              <w:numPr>
                <w:ilvl w:val="1"/>
                <w:numId w:val="7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</w:t>
            </w:r>
          </w:p>
        </w:tc>
      </w:tr>
      <w:tr w:rsidR="002012C8" w:rsidRPr="002012C8" w:rsidTr="00885A0B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poziom B2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poziom B2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Referat </w:t>
            </w:r>
          </w:p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Sprawozdania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2012C8" w:rsidRPr="002012C8" w:rsidTr="00885A0B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  <w:p w:rsidR="002012C8" w:rsidRPr="002012C8" w:rsidRDefault="002012C8" w:rsidP="002012C8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i/>
                <w:color w:val="auto"/>
                <w:sz w:val="16"/>
                <w:szCs w:val="16"/>
              </w:rPr>
              <w:t>- praca własna studenta (np. portfolio, teczka z materiałami opracowanymi samodzielnie)</w:t>
            </w:r>
          </w:p>
        </w:tc>
      </w:tr>
    </w:tbl>
    <w:p w:rsidR="002012C8" w:rsidRPr="002012C8" w:rsidRDefault="002012C8" w:rsidP="002012C8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2012C8" w:rsidRPr="002012C8" w:rsidRDefault="002012C8" w:rsidP="002012C8">
      <w:pPr>
        <w:numPr>
          <w:ilvl w:val="0"/>
          <w:numId w:val="7"/>
        </w:numPr>
        <w:suppressAutoHyphens/>
        <w:ind w:left="993"/>
        <w:rPr>
          <w:rFonts w:ascii="Arial" w:hAnsi="Arial" w:cs="Arial"/>
          <w:b/>
          <w:color w:val="auto"/>
          <w:sz w:val="20"/>
          <w:szCs w:val="20"/>
        </w:rPr>
      </w:pPr>
      <w:r w:rsidRPr="002012C8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95"/>
        <w:gridCol w:w="1543"/>
        <w:gridCol w:w="1418"/>
      </w:tblGrid>
      <w:tr w:rsidR="002012C8" w:rsidRPr="002012C8" w:rsidTr="00885A0B">
        <w:trPr>
          <w:cantSplit/>
        </w:trPr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012C8" w:rsidRPr="002012C8" w:rsidTr="00885A0B">
        <w:trPr>
          <w:cantSplit/>
        </w:trPr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2012C8" w:rsidRPr="002012C8" w:rsidRDefault="002012C8" w:rsidP="002012C8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2012C8" w:rsidRPr="002012C8" w:rsidRDefault="002012C8" w:rsidP="002012C8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012C8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konwersatoriach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keepNext/>
              <w:snapToGrid w:val="0"/>
              <w:outlineLvl w:val="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110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012C8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</w:tr>
      <w:tr w:rsidR="002012C8" w:rsidRPr="002012C8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012C8" w:rsidRPr="002012C8" w:rsidRDefault="002012C8" w:rsidP="002012C8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012C8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</w:tbl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2012C8"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realizacji:</w:t>
      </w:r>
      <w:r w:rsidRPr="002012C8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2012C8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              ……………………………………………………………………………………….</w:t>
      </w:r>
    </w:p>
    <w:p w:rsidR="002012C8" w:rsidRPr="002012C8" w:rsidRDefault="002012C8" w:rsidP="002012C8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012C8" w:rsidRPr="002012C8" w:rsidRDefault="002012C8" w:rsidP="002012C8">
      <w:pPr>
        <w:rPr>
          <w:rFonts w:ascii="Arial" w:hAnsi="Arial" w:cs="Arial"/>
          <w:color w:val="auto"/>
        </w:rPr>
      </w:pPr>
    </w:p>
    <w:p w:rsidR="002012C8" w:rsidRPr="002012C8" w:rsidRDefault="002012C8" w:rsidP="002012C8">
      <w:pPr>
        <w:rPr>
          <w:rFonts w:ascii="Arial" w:hAnsi="Arial" w:cs="Arial"/>
          <w:color w:val="auto"/>
        </w:rPr>
      </w:pPr>
    </w:p>
    <w:p w:rsidR="002012C8" w:rsidRDefault="002012C8" w:rsidP="00462C90">
      <w:pPr>
        <w:jc w:val="center"/>
        <w:rPr>
          <w:rFonts w:ascii="Arial" w:hAnsi="Arial" w:cs="Arial"/>
          <w:color w:val="auto"/>
        </w:rPr>
      </w:pPr>
    </w:p>
    <w:sectPr w:rsidR="0020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3BC53F08"/>
    <w:multiLevelType w:val="multilevel"/>
    <w:tmpl w:val="BE544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F92D55"/>
    <w:multiLevelType w:val="hybridMultilevel"/>
    <w:tmpl w:val="1C0C5A48"/>
    <w:lvl w:ilvl="0" w:tplc="A190A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02562"/>
    <w:multiLevelType w:val="multilevel"/>
    <w:tmpl w:val="A0DE0B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1CD0B65"/>
    <w:multiLevelType w:val="hybridMultilevel"/>
    <w:tmpl w:val="45C05BB4"/>
    <w:lvl w:ilvl="0" w:tplc="F8686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30CEA"/>
    <w:multiLevelType w:val="multilevel"/>
    <w:tmpl w:val="4FB2D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90"/>
    <w:rsid w:val="002012C8"/>
    <w:rsid w:val="00462C90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9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2C90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2C90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462C9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462C90"/>
    <w:rPr>
      <w:color w:val="0066CC"/>
      <w:u w:val="single"/>
    </w:rPr>
  </w:style>
  <w:style w:type="paragraph" w:customStyle="1" w:styleId="Zwykytekst1">
    <w:name w:val="Zwykły tekst1"/>
    <w:basedOn w:val="Normalny"/>
    <w:rsid w:val="00462C90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9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2C90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2C90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462C9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462C90"/>
    <w:rPr>
      <w:color w:val="0066CC"/>
      <w:u w:val="single"/>
    </w:rPr>
  </w:style>
  <w:style w:type="paragraph" w:customStyle="1" w:styleId="Zwykytekst1">
    <w:name w:val="Zwykły tekst1"/>
    <w:basedOn w:val="Normalny"/>
    <w:rsid w:val="00462C90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2015-12-09T07:09:00Z</dcterms:created>
  <dcterms:modified xsi:type="dcterms:W3CDTF">2015-12-09T07:09:00Z</dcterms:modified>
</cp:coreProperties>
</file>